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92" w:rsidRDefault="003F6C8A">
      <w:bookmarkStart w:id="0" w:name="_GoBack"/>
      <w:r>
        <w:rPr>
          <w:b/>
          <w:noProof/>
          <w:sz w:val="32"/>
          <w:szCs w:val="32"/>
        </w:rPr>
        <w:drawing>
          <wp:inline distT="0" distB="0" distL="0" distR="0" wp14:anchorId="209C24AE" wp14:editId="2137EC5F">
            <wp:extent cx="5939790" cy="1128641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 DPO_19_v16_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12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42B3F" w:rsidRDefault="00942B3F"/>
    <w:p w:rsidR="00942B3F" w:rsidRPr="00942B3F" w:rsidRDefault="00942B3F" w:rsidP="00942B3F">
      <w:pPr>
        <w:jc w:val="center"/>
        <w:rPr>
          <w:b/>
        </w:rPr>
      </w:pPr>
    </w:p>
    <w:p w:rsidR="00942B3F" w:rsidRPr="00942B3F" w:rsidRDefault="00942B3F" w:rsidP="00942B3F">
      <w:pPr>
        <w:jc w:val="center"/>
        <w:rPr>
          <w:b/>
        </w:rPr>
      </w:pPr>
      <w:r w:rsidRPr="00942B3F">
        <w:rPr>
          <w:b/>
        </w:rPr>
        <w:t xml:space="preserve">План - график обучения </w:t>
      </w:r>
    </w:p>
    <w:p w:rsidR="00942B3F" w:rsidRPr="00942B3F" w:rsidRDefault="00942B3F" w:rsidP="00942B3F">
      <w:pPr>
        <w:jc w:val="center"/>
        <w:rPr>
          <w:b/>
        </w:rPr>
      </w:pPr>
      <w:r w:rsidRPr="00942B3F">
        <w:rPr>
          <w:b/>
        </w:rPr>
        <w:t>в ноябре 2020 (г. Кемерово)</w:t>
      </w:r>
    </w:p>
    <w:p w:rsidR="00942B3F" w:rsidRDefault="00942B3F" w:rsidP="00942B3F">
      <w:pPr>
        <w:jc w:val="center"/>
      </w:pPr>
    </w:p>
    <w:tbl>
      <w:tblPr>
        <w:tblW w:w="93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9"/>
        <w:gridCol w:w="494"/>
        <w:gridCol w:w="1425"/>
        <w:gridCol w:w="4481"/>
        <w:gridCol w:w="1276"/>
        <w:gridCol w:w="1245"/>
      </w:tblGrid>
      <w:tr w:rsidR="00942B3F" w:rsidTr="00942B3F">
        <w:trPr>
          <w:trHeight w:val="25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B3F" w:rsidRDefault="00942B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программы/</w:t>
            </w:r>
            <w:r>
              <w:rPr>
                <w:b/>
                <w:bCs/>
                <w:sz w:val="20"/>
                <w:szCs w:val="20"/>
              </w:rPr>
              <w:br/>
              <w:t>предприятие (подразделение)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Начало обучения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Окончание обучения</w:t>
            </w:r>
          </w:p>
        </w:tc>
      </w:tr>
      <w:tr w:rsidR="00942B3F" w:rsidTr="00942B3F">
        <w:trPr>
          <w:trHeight w:val="25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3F" w:rsidRDefault="00942B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B3F" w:rsidRDefault="00942B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3F" w:rsidRDefault="00942B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3F" w:rsidRDefault="00942B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3F" w:rsidRDefault="00942B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3F" w:rsidRDefault="00942B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2B3F" w:rsidTr="00942B3F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по охране труда и проверка знаний требований охраны труда работников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</w:t>
            </w:r>
          </w:p>
        </w:tc>
      </w:tr>
      <w:tr w:rsidR="00942B3F" w:rsidTr="00942B3F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B3F" w:rsidRDefault="0094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оперативного персонала электрических цехов (2 уровень)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</w:t>
            </w:r>
          </w:p>
        </w:tc>
      </w:tr>
      <w:tr w:rsidR="00942B3F" w:rsidTr="00942B3F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B3F" w:rsidRDefault="0094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 лиц, допущенных к обращению с опасными отходами I-IV класса 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</w:tr>
      <w:tr w:rsidR="00942B3F" w:rsidTr="00942B3F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B3F" w:rsidRDefault="0094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экологической безопасности руководителями и специалистами общехозяйственных систем 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</w:tr>
      <w:tr w:rsidR="00942B3F" w:rsidTr="00942B3F">
        <w:trPr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нарядно-допускной системы</w:t>
            </w:r>
            <w:r>
              <w:rPr>
                <w:sz w:val="20"/>
                <w:szCs w:val="20"/>
              </w:rPr>
              <w:br/>
              <w:t xml:space="preserve">(электротехническое направление)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</w:tr>
      <w:tr w:rsidR="00942B3F" w:rsidTr="00942B3F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Б8.21 Эксплуатация котлов (паровых, водогрейных, с органическими и неорганическими теплоносителями) на опасных производственных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</w:t>
            </w:r>
          </w:p>
        </w:tc>
      </w:tr>
      <w:tr w:rsidR="00942B3F" w:rsidTr="00942B3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  <w:r>
              <w:rPr>
                <w:sz w:val="20"/>
                <w:szCs w:val="20"/>
              </w:rPr>
              <w:t>.1 Эксплуатация систем газораспределения и газопотребления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</w:t>
            </w:r>
          </w:p>
        </w:tc>
      </w:tr>
      <w:tr w:rsidR="00942B3F" w:rsidTr="00942B3F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  <w:r>
              <w:rPr>
                <w:sz w:val="20"/>
                <w:szCs w:val="20"/>
              </w:rPr>
              <w:t>.31 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</w:t>
            </w:r>
          </w:p>
        </w:tc>
      </w:tr>
      <w:tr w:rsidR="00942B3F" w:rsidTr="00942B3F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Б.1 Предаттестационная подготовка руководителей и специалистов по требованиям промышленной безопасности в химической, нефтехимической и нефтеперерабатывающей промышленности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</w:t>
            </w:r>
          </w:p>
        </w:tc>
      </w:tr>
      <w:tr w:rsidR="00942B3F" w:rsidTr="00942B3F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B3F" w:rsidRDefault="0094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оперативного персонала котельных, турбинных, котлотурбинных цехов, 2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</w:tr>
      <w:tr w:rsidR="00942B3F" w:rsidTr="00942B3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промышленной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</w:tr>
      <w:tr w:rsidR="00942B3F" w:rsidTr="00942B3F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B3F" w:rsidRDefault="0094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технический минимум для руководителей, лиц, ответственных за пожарную безопасность пожароопасных производств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</w:tr>
      <w:tr w:rsidR="00942B3F" w:rsidTr="00942B3F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Б8.22 Эксплуатация трубопроводов пара и горячей воды на опасных производственных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</w:tr>
      <w:tr w:rsidR="00942B3F" w:rsidTr="00942B3F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  <w:r>
              <w:rPr>
                <w:sz w:val="20"/>
                <w:szCs w:val="20"/>
              </w:rPr>
              <w:t>.32 Эксплуатация опасных производственных объектов, на которых применяются подъемные сооружения, предназначенные для подъема и перемещения людей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</w:tr>
      <w:tr w:rsidR="00942B3F" w:rsidTr="00942B3F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Б8.23 Эксплуатация сосудов, работающих под давлением, на опасных производственных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</w:tr>
      <w:tr w:rsidR="00942B3F" w:rsidTr="00942B3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B3F" w:rsidRDefault="0094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Г3 Требования к эксплуатации электрических станций и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</w:tr>
      <w:tr w:rsidR="00942B3F" w:rsidTr="00942B3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Стропальщик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</w:tr>
      <w:tr w:rsidR="00942B3F" w:rsidTr="00942B3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Рабочий люльки подъемника (вышки)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</w:tr>
      <w:tr w:rsidR="00942B3F" w:rsidTr="00942B3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Наставничество в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</w:tr>
      <w:tr w:rsidR="00942B3F" w:rsidTr="00942B3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Газорезчик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</w:tr>
      <w:tr w:rsidR="00942B3F" w:rsidTr="00942B3F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нарядно-допускной системы</w:t>
            </w:r>
            <w:r>
              <w:rPr>
                <w:sz w:val="20"/>
                <w:szCs w:val="20"/>
              </w:rPr>
              <w:br/>
              <w:t xml:space="preserve">(теплотехническое направление)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</w:tr>
      <w:tr w:rsidR="00942B3F" w:rsidTr="00942B3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3F" w:rsidRDefault="0094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B3F" w:rsidRDefault="0094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Б10.1 Транспортирование опасных веществ железнодорожным транспортом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</w:tr>
      <w:tr w:rsidR="00942B3F" w:rsidTr="00942B3F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B3F" w:rsidRDefault="0094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Тренажерная (специальная) подготовка электротехнического персонала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06.11.2020-23.11.2020</w:t>
            </w:r>
          </w:p>
        </w:tc>
      </w:tr>
      <w:tr w:rsidR="00942B3F" w:rsidTr="00942B3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B3F" w:rsidRDefault="0094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Тренажерная (специальная) подготовка электротехнического персонала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3F" w:rsidRDefault="009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06.11.2020-23.11.2020</w:t>
            </w:r>
          </w:p>
        </w:tc>
      </w:tr>
    </w:tbl>
    <w:p w:rsidR="0055135A" w:rsidRDefault="0055135A"/>
    <w:p w:rsidR="0055135A" w:rsidRDefault="0055135A"/>
    <w:p w:rsidR="0055135A" w:rsidRDefault="0055135A"/>
    <w:p w:rsidR="0055135A" w:rsidRDefault="0055135A"/>
    <w:sectPr w:rsidR="0055135A" w:rsidSect="00942B3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0383"/>
    <w:multiLevelType w:val="hybridMultilevel"/>
    <w:tmpl w:val="AE32258C"/>
    <w:lvl w:ilvl="0" w:tplc="ED4071B6">
      <w:start w:val="1"/>
      <w:numFmt w:val="none"/>
      <w:pStyle w:val="2"/>
      <w:lvlText w:val="%1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5803E4"/>
    <w:multiLevelType w:val="hybridMultilevel"/>
    <w:tmpl w:val="9E56EC1E"/>
    <w:lvl w:ilvl="0" w:tplc="FE8E551C">
      <w:numFmt w:val="none"/>
      <w:pStyle w:val="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4A53C7"/>
    <w:multiLevelType w:val="multilevel"/>
    <w:tmpl w:val="CA244B9E"/>
    <w:lvl w:ilvl="0">
      <w:start w:val="1"/>
      <w:numFmt w:val="none"/>
      <w:lvlText w:val="%1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4D"/>
    <w:rsid w:val="0002370A"/>
    <w:rsid w:val="000934F0"/>
    <w:rsid w:val="000D11E5"/>
    <w:rsid w:val="00190AB4"/>
    <w:rsid w:val="001B7D4D"/>
    <w:rsid w:val="00235025"/>
    <w:rsid w:val="002D6174"/>
    <w:rsid w:val="003E77FC"/>
    <w:rsid w:val="003F6C8A"/>
    <w:rsid w:val="005044CB"/>
    <w:rsid w:val="00514FF6"/>
    <w:rsid w:val="0052378B"/>
    <w:rsid w:val="00527E86"/>
    <w:rsid w:val="0055135A"/>
    <w:rsid w:val="0055272A"/>
    <w:rsid w:val="006028B2"/>
    <w:rsid w:val="00657A7E"/>
    <w:rsid w:val="0068394F"/>
    <w:rsid w:val="007371E6"/>
    <w:rsid w:val="0077112B"/>
    <w:rsid w:val="007C6911"/>
    <w:rsid w:val="00866BC1"/>
    <w:rsid w:val="008F052B"/>
    <w:rsid w:val="00927C1C"/>
    <w:rsid w:val="00942B3F"/>
    <w:rsid w:val="00984CD9"/>
    <w:rsid w:val="009A351B"/>
    <w:rsid w:val="009F64C6"/>
    <w:rsid w:val="00A81CAE"/>
    <w:rsid w:val="00AE7BF5"/>
    <w:rsid w:val="00B40702"/>
    <w:rsid w:val="00B40F32"/>
    <w:rsid w:val="00BE1490"/>
    <w:rsid w:val="00C07492"/>
    <w:rsid w:val="00C50C92"/>
    <w:rsid w:val="00C739C8"/>
    <w:rsid w:val="00CB5244"/>
    <w:rsid w:val="00D04C95"/>
    <w:rsid w:val="00D806F0"/>
    <w:rsid w:val="00D91B17"/>
    <w:rsid w:val="00DC1A43"/>
    <w:rsid w:val="00E127E2"/>
    <w:rsid w:val="00E14653"/>
    <w:rsid w:val="00EB4A36"/>
    <w:rsid w:val="00ED1C89"/>
    <w:rsid w:val="00F024BA"/>
    <w:rsid w:val="00F055BD"/>
    <w:rsid w:val="00F41593"/>
    <w:rsid w:val="00F7320B"/>
    <w:rsid w:val="00FD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личный стиль"/>
    <w:basedOn w:val="a"/>
    <w:next w:val="a"/>
    <w:rsid w:val="00CB5244"/>
    <w:pPr>
      <w:tabs>
        <w:tab w:val="left" w:pos="1077"/>
      </w:tabs>
    </w:pPr>
    <w:rPr>
      <w:sz w:val="26"/>
    </w:rPr>
  </w:style>
  <w:style w:type="paragraph" w:customStyle="1" w:styleId="2">
    <w:name w:val="личный стиль 2"/>
    <w:basedOn w:val="a4"/>
    <w:autoRedefine/>
    <w:rsid w:val="00BE1490"/>
    <w:pPr>
      <w:numPr>
        <w:numId w:val="1"/>
      </w:numPr>
      <w:jc w:val="both"/>
    </w:pPr>
    <w:rPr>
      <w:noProof/>
      <w:sz w:val="24"/>
    </w:rPr>
  </w:style>
  <w:style w:type="paragraph" w:customStyle="1" w:styleId="3">
    <w:name w:val="личный стиль 3"/>
    <w:basedOn w:val="a4"/>
    <w:autoRedefine/>
    <w:rsid w:val="00C07492"/>
    <w:pPr>
      <w:numPr>
        <w:numId w:val="2"/>
      </w:numPr>
      <w:tabs>
        <w:tab w:val="clear" w:pos="1077"/>
      </w:tabs>
      <w:ind w:right="-108"/>
      <w:jc w:val="both"/>
    </w:pPr>
    <w:rPr>
      <w:szCs w:val="26"/>
    </w:rPr>
  </w:style>
  <w:style w:type="paragraph" w:styleId="a5">
    <w:name w:val="Balloon Text"/>
    <w:basedOn w:val="a"/>
    <w:link w:val="a6"/>
    <w:rsid w:val="001B7D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7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личный стиль"/>
    <w:basedOn w:val="a"/>
    <w:next w:val="a"/>
    <w:rsid w:val="00CB5244"/>
    <w:pPr>
      <w:tabs>
        <w:tab w:val="left" w:pos="1077"/>
      </w:tabs>
    </w:pPr>
    <w:rPr>
      <w:sz w:val="26"/>
    </w:rPr>
  </w:style>
  <w:style w:type="paragraph" w:customStyle="1" w:styleId="2">
    <w:name w:val="личный стиль 2"/>
    <w:basedOn w:val="a4"/>
    <w:autoRedefine/>
    <w:rsid w:val="00BE1490"/>
    <w:pPr>
      <w:numPr>
        <w:numId w:val="1"/>
      </w:numPr>
      <w:jc w:val="both"/>
    </w:pPr>
    <w:rPr>
      <w:noProof/>
      <w:sz w:val="24"/>
    </w:rPr>
  </w:style>
  <w:style w:type="paragraph" w:customStyle="1" w:styleId="3">
    <w:name w:val="личный стиль 3"/>
    <w:basedOn w:val="a4"/>
    <w:autoRedefine/>
    <w:rsid w:val="00C07492"/>
    <w:pPr>
      <w:numPr>
        <w:numId w:val="2"/>
      </w:numPr>
      <w:tabs>
        <w:tab w:val="clear" w:pos="1077"/>
      </w:tabs>
      <w:ind w:right="-108"/>
      <w:jc w:val="both"/>
    </w:pPr>
    <w:rPr>
      <w:szCs w:val="26"/>
    </w:rPr>
  </w:style>
  <w:style w:type="paragraph" w:styleId="a5">
    <w:name w:val="Balloon Text"/>
    <w:basedOn w:val="a"/>
    <w:link w:val="a6"/>
    <w:rsid w:val="001B7D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7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iUA\Desktop\&#1064;&#1072;&#1073;&#1083;&#1086;&#1085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ЗАО ИТС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Туй Ю.А.</dc:creator>
  <cp:lastModifiedBy>Туй Ю.А.</cp:lastModifiedBy>
  <cp:revision>2</cp:revision>
  <cp:lastPrinted>2009-05-12T05:46:00Z</cp:lastPrinted>
  <dcterms:created xsi:type="dcterms:W3CDTF">2020-10-28T05:05:00Z</dcterms:created>
  <dcterms:modified xsi:type="dcterms:W3CDTF">2020-10-28T05:05:00Z</dcterms:modified>
</cp:coreProperties>
</file>